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01685" w:rsidRPr="00101685" w:rsidRDefault="00101685" w:rsidP="00101685">
      <w:pPr>
        <w:pStyle w:val="a3"/>
        <w:rPr>
          <w:b/>
          <w:iCs/>
        </w:rPr>
      </w:pPr>
      <w:r w:rsidRPr="00101685">
        <w:t xml:space="preserve"> </w:t>
      </w:r>
    </w:p>
    <w:p w:rsidR="00101685" w:rsidRPr="00101685" w:rsidRDefault="00101685" w:rsidP="00101685">
      <w:pPr>
        <w:spacing w:after="0" w:line="240" w:lineRule="auto"/>
        <w:jc w:val="center"/>
        <w:rPr>
          <w:rFonts w:ascii="Calibri" w:eastAsia="Times New Roman" w:hAnsi="Calibri" w:cs="Times New Roman"/>
          <w:b/>
          <w:iCs/>
        </w:rPr>
      </w:pPr>
    </w:p>
    <w:p w:rsidR="00101685" w:rsidRPr="00101685" w:rsidRDefault="00101685" w:rsidP="00101685">
      <w:pPr>
        <w:spacing w:after="0" w:line="240" w:lineRule="auto"/>
        <w:jc w:val="center"/>
        <w:rPr>
          <w:rFonts w:ascii="Calibri" w:eastAsia="Times New Roman" w:hAnsi="Calibri" w:cs="Times New Roman"/>
          <w:b/>
          <w:iCs/>
        </w:rPr>
      </w:pPr>
    </w:p>
    <w:p w:rsidR="00101685" w:rsidRPr="00101685" w:rsidRDefault="00101685" w:rsidP="00101685">
      <w:pPr>
        <w:spacing w:after="0" w:line="480" w:lineRule="auto"/>
        <w:jc w:val="center"/>
        <w:rPr>
          <w:rFonts w:ascii="Calibri" w:eastAsia="Times New Roman" w:hAnsi="Calibri" w:cs="Times New Roman"/>
          <w:b/>
          <w:iCs/>
          <w:sz w:val="28"/>
          <w:szCs w:val="28"/>
        </w:rPr>
      </w:pPr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ДОПОЛНИТЕЛЬНОЕ СОГЛАШЕНИЕ № </w:t>
      </w:r>
      <w:r w:rsidR="00685C33">
        <w:rPr>
          <w:rFonts w:ascii="Calibri" w:eastAsia="Times New Roman" w:hAnsi="Calibri" w:cs="Times New Roman"/>
          <w:b/>
          <w:i/>
          <w:iCs/>
          <w:sz w:val="28"/>
          <w:szCs w:val="28"/>
        </w:rPr>
        <w:t>2</w:t>
      </w:r>
    </w:p>
    <w:p w:rsidR="00101685" w:rsidRPr="00101685" w:rsidRDefault="00101685" w:rsidP="00101685">
      <w:pPr>
        <w:widowControl w:val="0"/>
        <w:autoSpaceDE w:val="0"/>
        <w:autoSpaceDN w:val="0"/>
        <w:adjustRightInd w:val="0"/>
        <w:spacing w:after="0" w:line="240" w:lineRule="auto"/>
        <w:rPr>
          <w:rFonts w:ascii="Calibri" w:eastAsia="Times New Roman" w:hAnsi="Calibri" w:cs="Times New Roman"/>
          <w:sz w:val="28"/>
          <w:szCs w:val="28"/>
          <w:lang w:eastAsia="ru-RU"/>
        </w:rPr>
      </w:pPr>
      <w:proofErr w:type="gramStart"/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  <w:lang w:eastAsia="ru-RU"/>
        </w:rPr>
        <w:t>к</w:t>
      </w:r>
      <w:proofErr w:type="gramEnd"/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  <w:lang w:eastAsia="ru-RU"/>
        </w:rPr>
        <w:t xml:space="preserve"> Коллективному договору</w:t>
      </w:r>
      <w:r w:rsidRPr="00101685">
        <w:rPr>
          <w:rFonts w:ascii="Calibri" w:eastAsia="Times New Roman" w:hAnsi="Calibri" w:cs="Times New Roman"/>
          <w:b/>
          <w:bCs/>
          <w:sz w:val="28"/>
          <w:szCs w:val="28"/>
          <w:lang w:eastAsia="ru-RU"/>
        </w:rPr>
        <w:t xml:space="preserve"> </w:t>
      </w:r>
      <w:r w:rsidRPr="00101685">
        <w:rPr>
          <w:rFonts w:ascii="Calibri" w:eastAsia="Times New Roman" w:hAnsi="Calibri" w:cs="Times New Roman"/>
          <w:b/>
          <w:bCs/>
          <w:i/>
          <w:sz w:val="28"/>
          <w:szCs w:val="28"/>
          <w:lang w:eastAsia="ru-RU"/>
        </w:rPr>
        <w:t>Муниципального бюджетного общеобразовательного учреждения «</w:t>
      </w:r>
      <w:proofErr w:type="spellStart"/>
      <w:r w:rsidRPr="00101685">
        <w:rPr>
          <w:rFonts w:ascii="Calibri" w:eastAsia="Times New Roman" w:hAnsi="Calibri" w:cs="Times New Roman"/>
          <w:b/>
          <w:bCs/>
          <w:i/>
          <w:sz w:val="28"/>
          <w:szCs w:val="28"/>
          <w:lang w:eastAsia="ru-RU"/>
        </w:rPr>
        <w:t>Старомихайловская</w:t>
      </w:r>
      <w:proofErr w:type="spellEnd"/>
      <w:r w:rsidRPr="00101685">
        <w:rPr>
          <w:rFonts w:ascii="Calibri" w:eastAsia="Times New Roman" w:hAnsi="Calibri" w:cs="Times New Roman"/>
          <w:b/>
          <w:bCs/>
          <w:i/>
          <w:sz w:val="28"/>
          <w:szCs w:val="28"/>
          <w:lang w:eastAsia="ru-RU"/>
        </w:rPr>
        <w:t xml:space="preserve"> средняя общеобразовательная школа» </w:t>
      </w:r>
      <w:proofErr w:type="spellStart"/>
      <w:r w:rsidRPr="00101685">
        <w:rPr>
          <w:rFonts w:ascii="Calibri" w:eastAsia="Times New Roman" w:hAnsi="Calibri" w:cs="Times New Roman"/>
          <w:b/>
          <w:bCs/>
          <w:i/>
          <w:sz w:val="28"/>
          <w:szCs w:val="28"/>
          <w:lang w:eastAsia="ru-RU"/>
        </w:rPr>
        <w:t>Альметьевского</w:t>
      </w:r>
      <w:proofErr w:type="spellEnd"/>
      <w:r w:rsidRPr="00101685">
        <w:rPr>
          <w:rFonts w:ascii="Calibri" w:eastAsia="Times New Roman" w:hAnsi="Calibri" w:cs="Times New Roman"/>
          <w:b/>
          <w:bCs/>
          <w:i/>
          <w:sz w:val="28"/>
          <w:szCs w:val="28"/>
          <w:lang w:eastAsia="ru-RU"/>
        </w:rPr>
        <w:t xml:space="preserve"> муниципального района Республики Татарстан </w:t>
      </w:r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  <w:lang w:eastAsia="ru-RU"/>
        </w:rPr>
        <w:t>на 2021-2024 годы</w:t>
      </w: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iCs/>
          <w:sz w:val="28"/>
          <w:szCs w:val="28"/>
        </w:rPr>
      </w:pP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>Дополнительное соглашение к Коллективному договору прош</w:t>
      </w:r>
      <w:r w:rsidR="006C0D38">
        <w:rPr>
          <w:rFonts w:ascii="Calibri" w:eastAsia="Times New Roman" w:hAnsi="Calibri" w:cs="Times New Roman"/>
          <w:b/>
          <w:i/>
          <w:iCs/>
          <w:sz w:val="28"/>
          <w:szCs w:val="28"/>
        </w:rPr>
        <w:t>ло</w:t>
      </w:r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 уведомительную регистрацию:</w:t>
      </w: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>в ГКУ « Центр занятости населения  г. Альметьевска»</w:t>
      </w: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>Регистрационный №___ от___________2022г.</w:t>
      </w: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101685" w:rsidRPr="00101685" w:rsidRDefault="006C0D38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  <w:r>
        <w:rPr>
          <w:rFonts w:ascii="Calibri" w:eastAsia="Times New Roman" w:hAnsi="Calibri" w:cs="Times New Roman"/>
          <w:b/>
          <w:i/>
          <w:iCs/>
          <w:sz w:val="28"/>
          <w:szCs w:val="28"/>
        </w:rPr>
        <w:t>Регистратор _____________________________________________________</w:t>
      </w:r>
      <w:r w:rsidR="00101685"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 </w:t>
      </w:r>
    </w:p>
    <w:p w:rsidR="00101685" w:rsidRPr="00101685" w:rsidRDefault="006C0D38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  <w:r>
        <w:rPr>
          <w:rFonts w:ascii="Calibri" w:eastAsia="Times New Roman" w:hAnsi="Calibri" w:cs="Times New Roman"/>
          <w:b/>
          <w:i/>
          <w:iCs/>
          <w:sz w:val="28"/>
          <w:szCs w:val="28"/>
        </w:rPr>
        <w:t>М.П.</w:t>
      </w:r>
      <w:r w:rsidR="00101685"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                                       </w:t>
      </w:r>
      <w:r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         </w:t>
      </w:r>
      <w:r w:rsidR="00101685"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          (</w:t>
      </w:r>
      <w:proofErr w:type="gramStart"/>
      <w:r w:rsidR="00101685"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>должность</w:t>
      </w:r>
      <w:proofErr w:type="gramEnd"/>
      <w:r w:rsidR="00101685"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, Ф.И.О.)                           </w:t>
      </w:r>
    </w:p>
    <w:p w:rsid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/>
          <w:iCs/>
          <w:sz w:val="28"/>
          <w:szCs w:val="28"/>
        </w:rPr>
      </w:pPr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 В </w:t>
      </w:r>
      <w:proofErr w:type="spellStart"/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>Альметьевской</w:t>
      </w:r>
      <w:proofErr w:type="spellEnd"/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 </w:t>
      </w:r>
      <w:proofErr w:type="gramStart"/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>территориальной  организацией</w:t>
      </w:r>
      <w:proofErr w:type="gramEnd"/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 Общероссийского Профсоюза образования </w:t>
      </w: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>Регистрационный № ____  от ______________2022г</w:t>
      </w: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/>
          <w:iCs/>
          <w:sz w:val="28"/>
          <w:szCs w:val="28"/>
        </w:rPr>
      </w:pPr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Председатель СПО   учреждений образования _________ </w:t>
      </w:r>
      <w:proofErr w:type="spellStart"/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>Хайрутдинов</w:t>
      </w:r>
      <w:proofErr w:type="spellEnd"/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 А.Х</w:t>
      </w: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М.П. </w:t>
      </w:r>
    </w:p>
    <w:p w:rsidR="00101685" w:rsidRDefault="00101685" w:rsidP="00101685">
      <w:pPr>
        <w:rPr>
          <w:rFonts w:ascii="Calibri" w:eastAsia="Times New Roman" w:hAnsi="Calibri" w:cs="Times New Roman"/>
          <w:b/>
          <w:iCs/>
          <w:sz w:val="28"/>
          <w:szCs w:val="28"/>
          <w:lang w:eastAsia="ru-RU"/>
        </w:rPr>
      </w:pPr>
    </w:p>
    <w:p w:rsidR="00101685" w:rsidRPr="00101685" w:rsidRDefault="00101685" w:rsidP="00101685">
      <w:pPr>
        <w:rPr>
          <w:rFonts w:ascii="Calibri" w:eastAsia="Times New Roman" w:hAnsi="Calibri" w:cs="Times New Roman"/>
          <w:b/>
          <w:iCs/>
          <w:sz w:val="28"/>
          <w:szCs w:val="28"/>
          <w:lang w:eastAsia="ru-RU"/>
        </w:rPr>
      </w:pPr>
    </w:p>
    <w:p w:rsidR="00101685" w:rsidRPr="00101685" w:rsidRDefault="00101685" w:rsidP="00101685">
      <w:pPr>
        <w:rPr>
          <w:rFonts w:ascii="Calibri" w:eastAsia="Times New Roman" w:hAnsi="Calibri" w:cs="Times New Roman"/>
          <w:b/>
          <w:iCs/>
          <w:sz w:val="28"/>
          <w:szCs w:val="28"/>
          <w:lang w:eastAsia="ru-RU"/>
        </w:rPr>
      </w:pPr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  <w:lang w:eastAsia="ru-RU"/>
        </w:rPr>
        <w:t xml:space="preserve">Дополнительное Соглашение № 1 к Коллективному договору на  2021-2024гг. </w:t>
      </w:r>
      <w:r w:rsidRPr="00101685">
        <w:rPr>
          <w:rFonts w:ascii="Calibri" w:eastAsia="Times New Roman" w:hAnsi="Calibri" w:cs="Times New Roman"/>
          <w:b/>
          <w:iCs/>
          <w:sz w:val="28"/>
          <w:szCs w:val="28"/>
          <w:lang w:eastAsia="ru-RU"/>
        </w:rPr>
        <w:t>принято на собрание трудового коллектива  «___» _________2022 г.</w:t>
      </w:r>
    </w:p>
    <w:p w:rsidR="00101685" w:rsidRPr="00101685" w:rsidRDefault="00101685" w:rsidP="00101685">
      <w:pPr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101685" w:rsidRPr="00101685" w:rsidRDefault="00101685" w:rsidP="00101685">
      <w:pPr>
        <w:jc w:val="both"/>
        <w:rPr>
          <w:rFonts w:ascii="Calibri" w:eastAsia="Times New Roman" w:hAnsi="Calibri" w:cs="Times New Roman"/>
          <w:sz w:val="28"/>
          <w:szCs w:val="28"/>
          <w:lang w:eastAsia="ru-RU"/>
        </w:rPr>
      </w:pPr>
    </w:p>
    <w:p w:rsidR="0003392B" w:rsidRDefault="00101685" w:rsidP="0003392B">
      <w:pPr>
        <w:spacing w:after="0"/>
        <w:jc w:val="both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  <w:r w:rsidRPr="00101685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Директор школы                               </w:t>
      </w:r>
      <w:r w:rsidR="0003392B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                      </w:t>
      </w:r>
      <w:r w:rsidRPr="00101685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      </w:t>
      </w:r>
      <w:r w:rsidR="0003392B">
        <w:rPr>
          <w:rFonts w:ascii="Calibri" w:eastAsia="Times New Roman" w:hAnsi="Calibri" w:cs="Times New Roman"/>
          <w:b/>
          <w:sz w:val="28"/>
          <w:szCs w:val="28"/>
          <w:lang w:eastAsia="ru-RU"/>
        </w:rPr>
        <w:t>Председатель профсоюзной</w:t>
      </w:r>
    </w:p>
    <w:p w:rsidR="00101685" w:rsidRPr="00101685" w:rsidRDefault="0003392B" w:rsidP="0003392B">
      <w:pPr>
        <w:spacing w:after="0"/>
        <w:jc w:val="both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  <w:r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</w:t>
      </w:r>
      <w:proofErr w:type="gramStart"/>
      <w:r w:rsidR="00101685" w:rsidRPr="00101685">
        <w:rPr>
          <w:rFonts w:ascii="Calibri" w:eastAsia="Times New Roman" w:hAnsi="Calibri" w:cs="Times New Roman"/>
          <w:b/>
          <w:sz w:val="28"/>
          <w:szCs w:val="28"/>
          <w:lang w:eastAsia="ru-RU"/>
        </w:rPr>
        <w:t>организации</w:t>
      </w:r>
      <w:proofErr w:type="gramEnd"/>
      <w:r w:rsidR="00101685" w:rsidRPr="00101685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                                                                                              </w:t>
      </w:r>
    </w:p>
    <w:p w:rsidR="00101685" w:rsidRDefault="00101685" w:rsidP="006C0D38">
      <w:pPr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  <w:r w:rsidRPr="00101685">
        <w:rPr>
          <w:rFonts w:ascii="Calibri" w:eastAsia="Times New Roman" w:hAnsi="Calibri" w:cs="Times New Roman"/>
          <w:b/>
          <w:sz w:val="28"/>
          <w:szCs w:val="28"/>
          <w:lang w:eastAsia="ru-RU"/>
        </w:rPr>
        <w:t>_________</w:t>
      </w:r>
      <w:r w:rsidR="006C0D38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  </w:t>
      </w:r>
      <w:proofErr w:type="spellStart"/>
      <w:r w:rsidR="006C0D38">
        <w:rPr>
          <w:rFonts w:ascii="Calibri" w:eastAsia="Times New Roman" w:hAnsi="Calibri" w:cs="Times New Roman"/>
          <w:b/>
          <w:sz w:val="28"/>
          <w:szCs w:val="28"/>
          <w:lang w:eastAsia="ru-RU"/>
        </w:rPr>
        <w:t>Муртазин</w:t>
      </w:r>
      <w:proofErr w:type="spellEnd"/>
      <w:r w:rsidR="006C0D38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 Н.К.                </w:t>
      </w:r>
      <w:r w:rsidRPr="00101685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                   </w:t>
      </w:r>
      <w:r w:rsidR="006C0D38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          </w:t>
      </w:r>
      <w:r w:rsidRPr="00101685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 __________</w:t>
      </w:r>
      <w:r w:rsidR="006C0D38">
        <w:rPr>
          <w:rFonts w:ascii="Calibri" w:eastAsia="Times New Roman" w:hAnsi="Calibri" w:cs="Times New Roman"/>
          <w:b/>
          <w:sz w:val="28"/>
          <w:szCs w:val="28"/>
          <w:lang w:eastAsia="ru-RU"/>
        </w:rPr>
        <w:t>Смирнова С.В.</w:t>
      </w:r>
    </w:p>
    <w:p w:rsidR="006C0D38" w:rsidRPr="00101685" w:rsidRDefault="006C0D38" w:rsidP="006C0D38">
      <w:pPr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  <w:r>
        <w:rPr>
          <w:rFonts w:ascii="Calibri" w:eastAsia="Times New Roman" w:hAnsi="Calibri" w:cs="Times New Roman"/>
          <w:b/>
          <w:sz w:val="28"/>
          <w:szCs w:val="28"/>
          <w:lang w:eastAsia="ru-RU"/>
        </w:rPr>
        <w:t>М.П.</w:t>
      </w:r>
    </w:p>
    <w:p w:rsidR="00101685" w:rsidRPr="00101685" w:rsidRDefault="00101685" w:rsidP="00101685">
      <w:pPr>
        <w:jc w:val="both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6C0D38" w:rsidRDefault="006C0D38" w:rsidP="00101685">
      <w:pPr>
        <w:spacing w:after="0" w:line="240" w:lineRule="auto"/>
        <w:ind w:firstLine="567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101685" w:rsidRPr="00101685" w:rsidRDefault="00101685" w:rsidP="00101685">
      <w:pPr>
        <w:spacing w:after="0" w:line="240" w:lineRule="auto"/>
        <w:ind w:firstLine="567"/>
        <w:rPr>
          <w:rFonts w:ascii="Calibri" w:eastAsia="Times New Roman" w:hAnsi="Calibri" w:cs="Times New Roman"/>
          <w:color w:val="000000"/>
          <w:sz w:val="28"/>
          <w:szCs w:val="28"/>
        </w:rPr>
      </w:pPr>
      <w:r w:rsidRPr="00101685">
        <w:rPr>
          <w:rFonts w:ascii="Calibri" w:eastAsia="Times New Roman" w:hAnsi="Calibri" w:cs="Times New Roman"/>
          <w:color w:val="000000"/>
          <w:sz w:val="28"/>
          <w:szCs w:val="28"/>
        </w:rPr>
        <w:t>Стороны:</w:t>
      </w:r>
    </w:p>
    <w:p w:rsidR="00101685" w:rsidRPr="00101685" w:rsidRDefault="00101685" w:rsidP="00101685">
      <w:pPr>
        <w:spacing w:after="0" w:line="240" w:lineRule="auto"/>
        <w:ind w:firstLine="567"/>
        <w:rPr>
          <w:rFonts w:ascii="Calibri" w:eastAsia="Times New Roman" w:hAnsi="Calibri" w:cs="Times New Roman"/>
          <w:b/>
          <w:sz w:val="28"/>
          <w:szCs w:val="28"/>
        </w:rPr>
      </w:pPr>
      <w:r w:rsidRPr="00101685">
        <w:rPr>
          <w:rFonts w:ascii="Calibri" w:eastAsia="Times New Roman" w:hAnsi="Calibri" w:cs="Times New Roman"/>
          <w:color w:val="000000"/>
          <w:sz w:val="28"/>
          <w:szCs w:val="28"/>
        </w:rPr>
        <w:t xml:space="preserve">- </w:t>
      </w:r>
      <w:r w:rsidRPr="00101685">
        <w:rPr>
          <w:rFonts w:ascii="Calibri" w:eastAsia="Times New Roman" w:hAnsi="Calibri" w:cs="Times New Roman"/>
          <w:b/>
          <w:color w:val="000000"/>
          <w:sz w:val="28"/>
          <w:szCs w:val="28"/>
        </w:rPr>
        <w:t>Первичная профсоюзная организация муниципального бюджетного общеобразовательного учреждения «</w:t>
      </w:r>
      <w:proofErr w:type="spellStart"/>
      <w:r w:rsidRPr="00101685">
        <w:rPr>
          <w:rFonts w:ascii="Calibri" w:eastAsia="Times New Roman" w:hAnsi="Calibri" w:cs="Times New Roman"/>
          <w:b/>
          <w:color w:val="000000"/>
          <w:sz w:val="28"/>
          <w:szCs w:val="28"/>
        </w:rPr>
        <w:t>Старомихайловская</w:t>
      </w:r>
      <w:proofErr w:type="spellEnd"/>
      <w:r w:rsidRPr="00101685">
        <w:rPr>
          <w:rFonts w:ascii="Calibri" w:eastAsia="Times New Roman" w:hAnsi="Calibri" w:cs="Times New Roman"/>
          <w:b/>
          <w:color w:val="000000"/>
          <w:sz w:val="28"/>
          <w:szCs w:val="28"/>
        </w:rPr>
        <w:t xml:space="preserve"> средняя общеобразовательная школа» </w:t>
      </w:r>
      <w:proofErr w:type="spellStart"/>
      <w:r w:rsidRPr="00101685">
        <w:rPr>
          <w:rFonts w:ascii="Calibri" w:eastAsia="Times New Roman" w:hAnsi="Calibri" w:cs="Times New Roman"/>
          <w:b/>
          <w:color w:val="000000"/>
          <w:sz w:val="28"/>
          <w:szCs w:val="28"/>
        </w:rPr>
        <w:t>Альметьевского</w:t>
      </w:r>
      <w:proofErr w:type="spellEnd"/>
      <w:r w:rsidRPr="00101685">
        <w:rPr>
          <w:rFonts w:ascii="Calibri" w:eastAsia="Times New Roman" w:hAnsi="Calibri" w:cs="Times New Roman"/>
          <w:b/>
          <w:color w:val="000000"/>
          <w:sz w:val="28"/>
          <w:szCs w:val="28"/>
        </w:rPr>
        <w:t xml:space="preserve"> муниципального района Республики Татарстан  </w:t>
      </w:r>
      <w:r w:rsidRPr="00101685">
        <w:rPr>
          <w:rFonts w:ascii="Calibri" w:eastAsia="Times New Roman" w:hAnsi="Calibri" w:cs="Times New Roman"/>
          <w:b/>
          <w:sz w:val="28"/>
          <w:szCs w:val="28"/>
        </w:rPr>
        <w:t xml:space="preserve">Общероссийского Профсоюза образования, </w:t>
      </w:r>
      <w:r w:rsidRPr="00101685">
        <w:rPr>
          <w:rFonts w:ascii="Calibri" w:eastAsia="Times New Roman" w:hAnsi="Calibri" w:cs="Times New Roman"/>
          <w:b/>
          <w:color w:val="000000"/>
          <w:sz w:val="28"/>
          <w:szCs w:val="28"/>
        </w:rPr>
        <w:t>являющейся полномочным представителем работников организации</w:t>
      </w:r>
      <w:r w:rsidRPr="00101685">
        <w:rPr>
          <w:rFonts w:ascii="Calibri" w:eastAsia="Times New Roman" w:hAnsi="Calibri" w:cs="Times New Roman"/>
          <w:b/>
          <w:sz w:val="28"/>
          <w:szCs w:val="28"/>
        </w:rPr>
        <w:t>;</w:t>
      </w:r>
    </w:p>
    <w:p w:rsidR="00101685" w:rsidRPr="00101685" w:rsidRDefault="00101685" w:rsidP="00101685">
      <w:pPr>
        <w:spacing w:after="0" w:line="240" w:lineRule="auto"/>
        <w:ind w:firstLine="567"/>
        <w:rPr>
          <w:rFonts w:ascii="Calibri" w:eastAsia="Times New Roman" w:hAnsi="Calibri" w:cs="Times New Roman"/>
          <w:b/>
          <w:color w:val="0070C0"/>
          <w:sz w:val="28"/>
          <w:szCs w:val="28"/>
        </w:rPr>
      </w:pPr>
      <w:r w:rsidRPr="00101685">
        <w:rPr>
          <w:rFonts w:ascii="Calibri" w:eastAsia="Times New Roman" w:hAnsi="Calibri" w:cs="Times New Roman"/>
          <w:b/>
          <w:color w:val="000000"/>
          <w:sz w:val="28"/>
          <w:szCs w:val="28"/>
        </w:rPr>
        <w:t xml:space="preserve">- </w:t>
      </w:r>
      <w:r w:rsidRPr="00101685">
        <w:rPr>
          <w:rFonts w:ascii="Calibri" w:eastAsia="Times New Roman" w:hAnsi="Calibri" w:cs="Times New Roman"/>
          <w:b/>
          <w:sz w:val="28"/>
          <w:szCs w:val="28"/>
        </w:rPr>
        <w:t>Директор муниципального бюджетного общеобразовательного учреждения «</w:t>
      </w:r>
      <w:proofErr w:type="spellStart"/>
      <w:r w:rsidRPr="00101685">
        <w:rPr>
          <w:rFonts w:ascii="Calibri" w:eastAsia="Times New Roman" w:hAnsi="Calibri" w:cs="Times New Roman"/>
          <w:b/>
          <w:sz w:val="28"/>
          <w:szCs w:val="28"/>
        </w:rPr>
        <w:t>Старомихайловская</w:t>
      </w:r>
      <w:proofErr w:type="spellEnd"/>
      <w:r w:rsidRPr="00101685">
        <w:rPr>
          <w:rFonts w:ascii="Calibri" w:eastAsia="Times New Roman" w:hAnsi="Calibri" w:cs="Times New Roman"/>
          <w:b/>
          <w:sz w:val="28"/>
          <w:szCs w:val="28"/>
        </w:rPr>
        <w:t xml:space="preserve"> средняя общеобразовательная школа» </w:t>
      </w:r>
      <w:proofErr w:type="spellStart"/>
      <w:r w:rsidRPr="00101685">
        <w:rPr>
          <w:rFonts w:ascii="Calibri" w:eastAsia="Times New Roman" w:hAnsi="Calibri" w:cs="Times New Roman"/>
          <w:b/>
          <w:sz w:val="28"/>
          <w:szCs w:val="28"/>
        </w:rPr>
        <w:t>Муртазин</w:t>
      </w:r>
      <w:proofErr w:type="spellEnd"/>
      <w:r w:rsidRPr="00101685">
        <w:rPr>
          <w:rFonts w:ascii="Calibri" w:eastAsia="Times New Roman" w:hAnsi="Calibri" w:cs="Times New Roman"/>
          <w:b/>
          <w:sz w:val="28"/>
          <w:szCs w:val="28"/>
        </w:rPr>
        <w:t xml:space="preserve"> </w:t>
      </w:r>
      <w:proofErr w:type="spellStart"/>
      <w:r w:rsidRPr="00101685">
        <w:rPr>
          <w:rFonts w:ascii="Calibri" w:eastAsia="Times New Roman" w:hAnsi="Calibri" w:cs="Times New Roman"/>
          <w:b/>
          <w:sz w:val="28"/>
          <w:szCs w:val="28"/>
        </w:rPr>
        <w:t>Надил</w:t>
      </w:r>
      <w:proofErr w:type="spellEnd"/>
      <w:r w:rsidRPr="00101685">
        <w:rPr>
          <w:rFonts w:ascii="Calibri" w:eastAsia="Times New Roman" w:hAnsi="Calibri" w:cs="Times New Roman"/>
          <w:b/>
          <w:sz w:val="28"/>
          <w:szCs w:val="28"/>
        </w:rPr>
        <w:t xml:space="preserve"> </w:t>
      </w:r>
      <w:proofErr w:type="spellStart"/>
      <w:r w:rsidRPr="00101685">
        <w:rPr>
          <w:rFonts w:ascii="Calibri" w:eastAsia="Times New Roman" w:hAnsi="Calibri" w:cs="Times New Roman"/>
          <w:b/>
          <w:sz w:val="28"/>
          <w:szCs w:val="28"/>
        </w:rPr>
        <w:t>Карамович</w:t>
      </w:r>
      <w:proofErr w:type="spellEnd"/>
      <w:r w:rsidRPr="00101685">
        <w:rPr>
          <w:rFonts w:ascii="Calibri" w:eastAsia="Times New Roman" w:hAnsi="Calibri" w:cs="Times New Roman"/>
          <w:b/>
          <w:sz w:val="28"/>
          <w:szCs w:val="28"/>
        </w:rPr>
        <w:t xml:space="preserve">, назначенный учредителем - Исполнительным комитетом </w:t>
      </w:r>
      <w:proofErr w:type="spellStart"/>
      <w:r w:rsidRPr="00101685">
        <w:rPr>
          <w:rFonts w:ascii="Calibri" w:eastAsia="Times New Roman" w:hAnsi="Calibri" w:cs="Times New Roman"/>
          <w:b/>
          <w:sz w:val="28"/>
          <w:szCs w:val="28"/>
        </w:rPr>
        <w:t>Альметьевского</w:t>
      </w:r>
      <w:proofErr w:type="spellEnd"/>
      <w:r w:rsidRPr="00101685">
        <w:rPr>
          <w:rFonts w:ascii="Calibri" w:eastAsia="Times New Roman" w:hAnsi="Calibri" w:cs="Times New Roman"/>
          <w:b/>
          <w:sz w:val="28"/>
          <w:szCs w:val="28"/>
        </w:rPr>
        <w:t xml:space="preserve"> муниципального района, являющийся полномочным представителем работодателя</w:t>
      </w:r>
    </w:p>
    <w:p w:rsidR="00101685" w:rsidRPr="00101685" w:rsidRDefault="00101685" w:rsidP="00101685">
      <w:pPr>
        <w:spacing w:after="0" w:line="240" w:lineRule="auto"/>
        <w:ind w:firstLine="567"/>
        <w:rPr>
          <w:rFonts w:ascii="Calibri" w:eastAsia="Times New Roman" w:hAnsi="Calibri" w:cs="Times New Roman"/>
          <w:b/>
          <w:color w:val="0070C0"/>
          <w:sz w:val="28"/>
          <w:szCs w:val="28"/>
        </w:rPr>
      </w:pP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/>
          <w:iCs/>
          <w:sz w:val="28"/>
          <w:szCs w:val="28"/>
        </w:rPr>
      </w:pPr>
      <w:proofErr w:type="gramStart"/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>заключили</w:t>
      </w:r>
      <w:proofErr w:type="gramEnd"/>
      <w:r w:rsidRPr="00101685">
        <w:rPr>
          <w:rFonts w:ascii="Calibri" w:eastAsia="Times New Roman" w:hAnsi="Calibri" w:cs="Times New Roman"/>
          <w:b/>
          <w:i/>
          <w:iCs/>
          <w:sz w:val="28"/>
          <w:szCs w:val="28"/>
        </w:rPr>
        <w:t xml:space="preserve"> настоящее Дополнительное Соглашение к Коллективному договору на  2021-2024 гг. о внесении следующих изменений:</w:t>
      </w:r>
    </w:p>
    <w:p w:rsidR="00101685" w:rsidRPr="00101685" w:rsidRDefault="00101685" w:rsidP="00101685">
      <w:pPr>
        <w:spacing w:after="0" w:line="240" w:lineRule="auto"/>
        <w:rPr>
          <w:rFonts w:ascii="Calibri" w:eastAsia="Times New Roman" w:hAnsi="Calibri" w:cs="Times New Roman"/>
          <w:b/>
          <w:iCs/>
          <w:sz w:val="28"/>
          <w:szCs w:val="28"/>
        </w:rPr>
      </w:pPr>
    </w:p>
    <w:p w:rsidR="00685C33" w:rsidRPr="00DD2701" w:rsidRDefault="00DD2701" w:rsidP="00685C33">
      <w:pPr>
        <w:pStyle w:val="a3"/>
        <w:numPr>
          <w:ilvl w:val="0"/>
          <w:numId w:val="2"/>
        </w:numPr>
        <w:ind w:left="-284" w:right="141" w:firstLine="0"/>
        <w:jc w:val="both"/>
        <w:rPr>
          <w:b/>
          <w:sz w:val="28"/>
          <w:szCs w:val="28"/>
        </w:rPr>
      </w:pPr>
      <w:r w:rsidRPr="00DD2701">
        <w:rPr>
          <w:b/>
          <w:sz w:val="32"/>
          <w:szCs w:val="32"/>
        </w:rPr>
        <w:t xml:space="preserve">   </w:t>
      </w:r>
      <w:r w:rsidR="00685C33" w:rsidRPr="00DD2701">
        <w:rPr>
          <w:b/>
          <w:sz w:val="32"/>
          <w:szCs w:val="32"/>
        </w:rPr>
        <w:t xml:space="preserve">П.3.2.3. Третьи абзац изложить в следующей редакции: </w:t>
      </w:r>
      <w:r w:rsidR="00685C33" w:rsidRPr="00DD2701">
        <w:rPr>
          <w:b/>
          <w:sz w:val="28"/>
          <w:szCs w:val="28"/>
        </w:rPr>
        <w:t xml:space="preserve"> </w:t>
      </w:r>
    </w:p>
    <w:p w:rsidR="00685C33" w:rsidRPr="00685C33" w:rsidRDefault="00685C33" w:rsidP="00685C33">
      <w:pPr>
        <w:spacing w:after="0" w:line="240" w:lineRule="auto"/>
        <w:ind w:left="-284" w:right="141"/>
        <w:jc w:val="both"/>
        <w:rPr>
          <w:rFonts w:ascii="Calibri" w:eastAsia="Times New Roman" w:hAnsi="Calibri" w:cs="Times New Roman"/>
          <w:bCs/>
          <w:iCs/>
          <w:sz w:val="28"/>
          <w:szCs w:val="28"/>
        </w:rPr>
      </w:pPr>
      <w:r w:rsidRPr="00685C33">
        <w:rPr>
          <w:rFonts w:ascii="Calibri" w:eastAsia="Times New Roman" w:hAnsi="Calibri" w:cs="Times New Roman"/>
          <w:bCs/>
          <w:iCs/>
          <w:sz w:val="28"/>
          <w:szCs w:val="28"/>
        </w:rPr>
        <w:t>При составлении штатного расписания образовательной организации определять наименование должностей в соответствии номенклатурой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 (Постановление Правительства Российской Федерации от 21.02.2022г. № 225).</w:t>
      </w:r>
    </w:p>
    <w:p w:rsidR="00685C33" w:rsidRPr="00685C33" w:rsidRDefault="00685C33" w:rsidP="00685C33">
      <w:pPr>
        <w:spacing w:after="0" w:line="240" w:lineRule="auto"/>
        <w:ind w:left="-284" w:right="141"/>
        <w:jc w:val="both"/>
        <w:rPr>
          <w:rFonts w:ascii="Calibri" w:eastAsia="Times New Roman" w:hAnsi="Calibri" w:cs="Times New Roman"/>
          <w:b/>
          <w:sz w:val="32"/>
          <w:szCs w:val="32"/>
          <w:u w:val="single"/>
        </w:rPr>
      </w:pPr>
    </w:p>
    <w:p w:rsidR="00685C33" w:rsidRPr="00685C33" w:rsidRDefault="00685C33" w:rsidP="00685C33">
      <w:pPr>
        <w:spacing w:after="0" w:line="240" w:lineRule="auto"/>
        <w:ind w:left="-284" w:right="141"/>
        <w:jc w:val="both"/>
        <w:rPr>
          <w:rFonts w:ascii="Calibri" w:eastAsia="Times New Roman" w:hAnsi="Calibri" w:cs="Times New Roman"/>
          <w:b/>
          <w:sz w:val="32"/>
          <w:szCs w:val="32"/>
        </w:rPr>
      </w:pPr>
      <w:r w:rsidRPr="00685C33">
        <w:rPr>
          <w:rFonts w:ascii="Calibri" w:eastAsia="Times New Roman" w:hAnsi="Calibri" w:cs="Times New Roman"/>
          <w:b/>
          <w:sz w:val="32"/>
          <w:szCs w:val="32"/>
        </w:rPr>
        <w:t>2.</w:t>
      </w:r>
      <w:r w:rsidRPr="00DD2701">
        <w:rPr>
          <w:rFonts w:ascii="Calibri" w:eastAsia="Times New Roman" w:hAnsi="Calibri" w:cs="Times New Roman"/>
          <w:b/>
          <w:sz w:val="32"/>
          <w:szCs w:val="32"/>
        </w:rPr>
        <w:t xml:space="preserve"> </w:t>
      </w:r>
      <w:r w:rsidRPr="00685C33">
        <w:rPr>
          <w:rFonts w:ascii="Calibri" w:eastAsia="Times New Roman" w:hAnsi="Calibri" w:cs="Times New Roman"/>
          <w:b/>
          <w:sz w:val="32"/>
          <w:szCs w:val="32"/>
        </w:rPr>
        <w:t>РАЗДЕЛ XI. Коллективного договора «</w:t>
      </w:r>
      <w:r w:rsidRPr="00DD2701">
        <w:rPr>
          <w:rFonts w:ascii="Calibri" w:eastAsia="Times New Roman" w:hAnsi="Calibri" w:cs="Times New Roman"/>
          <w:b/>
          <w:sz w:val="32"/>
          <w:szCs w:val="32"/>
        </w:rPr>
        <w:t xml:space="preserve">ОХРАНА ТРУДА И </w:t>
      </w:r>
      <w:r w:rsidRPr="00685C33">
        <w:rPr>
          <w:rFonts w:ascii="Calibri" w:eastAsia="Times New Roman" w:hAnsi="Calibri" w:cs="Times New Roman"/>
          <w:b/>
          <w:sz w:val="32"/>
          <w:szCs w:val="32"/>
        </w:rPr>
        <w:t>ЗДОРОВЬЯ» изложить в следующей редакции: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Стороны рассматривают охрану труда и здоровья работников образовательной организации в качестве одного из приоритетных направлений деятельности.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11.1.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Стороны совместно обязуются: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i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11.1.1.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Для реализации права работников на здоровые и безопасные условия труда, внедрение современных средств безопасности труда, предупреждающих производственный травматизм и возникновение профессиональных заболеваний, ежегодно заключать соглашение по охране труда </w:t>
      </w:r>
      <w:r w:rsidRPr="00685C33">
        <w:rPr>
          <w:rFonts w:ascii="Calibri" w:eastAsia="Times New Roman" w:hAnsi="Calibri" w:cs="Times New Roman"/>
          <w:bCs/>
          <w:iCs/>
          <w:sz w:val="28"/>
          <w:szCs w:val="28"/>
          <w:lang w:eastAsia="ru-RU"/>
        </w:rPr>
        <w:t>с определением мероприятий по улучшению условий и охраны труда, ликвидации или снижению уровней профессиональных рисков либо недопущению повышения их уровней (организационных, технических, санитарно-профилактических и других), стоимости работ и сроков выполнения мероприятий, ответственных должностных лиц.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i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iCs/>
          <w:sz w:val="28"/>
          <w:szCs w:val="28"/>
          <w:lang w:eastAsia="ru-RU"/>
        </w:rPr>
        <w:t>11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.1.2.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Участвовать в разработке, рассмотрении и анализе мероприятий по улучшению условий и охраны труда, ликвидации или снижению уровней профессиональных рисков либо недопущению повышения их уровней в рамках соглашения по охране труда.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11.1.3.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Способствовать формированию и организации деятельности совместной комиссий по охране труда.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lastRenderedPageBreak/>
        <w:t>11.1.4.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Обеспечивать: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proofErr w:type="gramStart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выборы</w:t>
      </w:r>
      <w:proofErr w:type="gramEnd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представителей в формируемую на паритетной основе комиссию по охране труда;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proofErr w:type="gramStart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работу</w:t>
      </w:r>
      <w:proofErr w:type="gramEnd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комиссий: по охране труда, по проведению специальной оценки условий труда, по проверке знаний и навыков в области охраны труда; по расследованию несчастных случаев на производстве и с обучающимися во время образовательного процесса; по контролю состояния зданий; по приёмке кабинетов, пищеблока, спортивных сооружений, территории к новому учебному году; по приёмке образовательной организации на готовность к новому учебному году и других комиссий;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proofErr w:type="gramStart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работу</w:t>
      </w:r>
      <w:proofErr w:type="gramEnd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по выявлению опасностей и управлению профессиональными рисками;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proofErr w:type="gramStart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своевременное</w:t>
      </w:r>
      <w:proofErr w:type="gramEnd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расследование несчастных случаев;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proofErr w:type="gramStart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оказание</w:t>
      </w:r>
      <w:proofErr w:type="gramEnd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материальной помощи пострадавшим на производстве.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11.1.5.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Осуществлять административно-общественный контроль за безопасностью жизнедеятельности в образовательных организациях, состоянием условий и охраны труда, выполнением раздела по охране труда коллективного договора, соглашения по охране труда.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11.1.6.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Обеспечивать выполнение образовательной организацией предписаний органов государственного контроля (надзора), представлений и требований технических (главных технических) инспекторов труда Профсоюза и внештатных технических инспекторов труда Профсоюза, представлений уполномоченных (доверенных) лиц по охране труда первичной профсоюзной организации.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11.1.7.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Организовывать проведение комплексных,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11.1.8.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Организовывать реализацию мероприятий, направленных на развитие физической культуры и спорта, в том числе проведение соревнований, спартакиад, турниров по различным видам спорта и туризма с целью привлечения работников к здоровому образу жизни.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Работодатель обязуется:</w:t>
      </w: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11.2.1. Обеспечивать безопасные и здоровые условия труда.</w:t>
      </w:r>
    </w:p>
    <w:p w:rsidR="00685C33" w:rsidRPr="00685C33" w:rsidRDefault="00685C33" w:rsidP="00685C33">
      <w:pPr>
        <w:tabs>
          <w:tab w:val="left" w:pos="993"/>
        </w:tabs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i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iCs/>
          <w:sz w:val="28"/>
          <w:szCs w:val="28"/>
          <w:lang w:eastAsia="ru-RU"/>
        </w:rPr>
        <w:t>11.2.3. Обеспечивать функционирование системы управления охраной труда образовательной организации в соответствии с требованиями ст. 217ТК РФ. С этой целью, разработать и утвердить положение о системе управления охраной труда.</w:t>
      </w:r>
    </w:p>
    <w:p w:rsidR="00685C33" w:rsidRPr="00685C33" w:rsidRDefault="00685C33" w:rsidP="00685C33">
      <w:pPr>
        <w:tabs>
          <w:tab w:val="left" w:pos="993"/>
        </w:tabs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11.2.4. </w:t>
      </w:r>
      <w:r w:rsidRPr="00685C33">
        <w:rPr>
          <w:rFonts w:ascii="Calibri" w:eastAsia="Times New Roman" w:hAnsi="Calibri" w:cs="Times New Roman"/>
          <w:bCs/>
          <w:iCs/>
          <w:sz w:val="28"/>
          <w:szCs w:val="28"/>
          <w:lang w:eastAsia="ru-RU"/>
        </w:rPr>
        <w:t xml:space="preserve">Осуществлять финансирование мероприятий по охране труда, в том числе: обучение по охране труда, проведение специальной оценки условий труда, оценки профессиональных рисков, обеспечение работников сертифицированными СИЗ; обучение и аттестацию работников по программам санитарно-гигиенического минимума, оформление санитарных книжек и иные мероприятия; из всех источников финансирования 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в размере не ниже установленных ст. 225ТК РФ.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pacing w:val="-6"/>
          <w:sz w:val="28"/>
          <w:szCs w:val="28"/>
          <w:lang w:eastAsia="ru-RU"/>
        </w:rPr>
        <w:t>11.2.5.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Использовать в качестве дополнительного источника финансирования мероприятий по охране труда возможность возврата части сумм страховых взносов (до 30 процентов) на предупредительные меры по сокращению 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lastRenderedPageBreak/>
        <w:t>производственного травматизма, профессиональных заболеваний и санаторно-курортного лечения работников.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trike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11.2.5.1. Обеспечить ведение реестра (перечня) нормативных правовых актов (в том числе с использованием электронных вычислительных машин и баз данных), содержащих требования охраны труда, в соответствии со спецификой своей деятельности, а также доступ работников к актуальным редакциям таких нормативных правовых актов.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</w:rPr>
        <w:t>11.2.6.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</w:rPr>
        <w:t>Проводить обучение безопасным методам и приемам выполнения работ по охране труда и оказанию первой помощи пострадавшим на производстве, правильному применению средств индивидуальной защиты, проведение инструктажей по охране труда, стажировки на рабочих местах и проверки знаний требований охраны труда. Не допускать к работе лиц, не прошедших в установленном порядке указанные обучение, инструктаж и проверку знаний требований охраны труда.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</w:rPr>
        <w:t>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организации.</w:t>
      </w: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11.2.7.Обеспечить наличие правил, инструкций по охране труда и других обязательных материалов на рабочих местах.</w:t>
      </w: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11.2.8.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организацией.</w:t>
      </w:r>
      <w:r w:rsidR="00B820DC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Организовать работу по контролю за их соответствием действующим требованиям охраны труда, а также, в случае необходимости, по приведению их в соответствие с действующим законодательством.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</w:rPr>
        <w:t>11.2.9.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</w:rPr>
        <w:t>Проводить в установленном законодательством Российской Федерации порядке специальную оценку условий труда на всех рабочих местах.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Обеспечивать реализацию мероприятий, направленных на улучшение условий труда работников, по результатам проведенной специальной оценки условий труда.</w:t>
      </w:r>
    </w:p>
    <w:p w:rsidR="00685C33" w:rsidRPr="00685C33" w:rsidRDefault="00685C33" w:rsidP="00685C33">
      <w:pPr>
        <w:shd w:val="clear" w:color="auto" w:fill="FFFFFF"/>
        <w:tabs>
          <w:tab w:val="left" w:pos="835"/>
          <w:tab w:val="left" w:pos="993"/>
        </w:tabs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11.2.10. </w:t>
      </w:r>
      <w:r w:rsidRPr="00685C33">
        <w:rPr>
          <w:rFonts w:ascii="Calibri" w:eastAsia="Times New Roman" w:hAnsi="Calibri" w:cs="Times New Roman"/>
          <w:bCs/>
          <w:iCs/>
          <w:sz w:val="28"/>
          <w:szCs w:val="28"/>
          <w:lang w:eastAsia="ru-RU"/>
        </w:rPr>
        <w:t>Предоставлять гарантии и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компенсации работникам, занятым на работах с вредными и (или) опасными условиях труда в соответствии с требованиями ст.92, 117 и 147 ТК РФ.</w:t>
      </w:r>
    </w:p>
    <w:p w:rsidR="00685C33" w:rsidRPr="00685C33" w:rsidRDefault="00685C33" w:rsidP="00685C33">
      <w:pPr>
        <w:tabs>
          <w:tab w:val="left" w:pos="993"/>
        </w:tabs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Сохранять за работником установленные гарантии и компенсации за работу во вредных и (или) опасных условиях труда до улучшения условий труда, подтвержденного результатами специальной оценки условий труда.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11.2.10.1. Обеспечить реализацию мероприятий по оценке и управлению профессиональными рисками.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11.2.10.2. Обеспечить информирование работников об условиях и охране труда на их рабочих местах, о существующих профессиональных рисках и их уровнях, а также о мерах по защите от воздействия вредных и (или) опасных производственных факторов, имеющихся на рабочих местах, о предоставляемых им гарантиях, полагающихся им компенсациях и средствах индивидуальной защиты, об использовании приборов, устройств, оборудования и (или) комплексов (систем) приборов, устройств, оборудования, обеспечивающих дистанционную видео-, аудио- или иную фиксацию 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lastRenderedPageBreak/>
        <w:t>процессов производства работ, в целях контроля за безопасностью производства работ.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11.2.11. Обеспечивать приобретение и бесплатную выдачу работникам сертифицированных средств индивидуальной защиты в порядке, определенном Межотраслевыми правилами обеспечения работников специальной одеждой,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одежды, специальной обуви и других средств индивидуальной защиты работникам сквозных профессий и должностей всех видов экономической деятельности, занятым на работах с вредными и (или) опасными условиями труда, а также на работах, выполняемых в особых температурных условиях или связанных с загрязнением.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Категории работников и норма выдачи СИЗ определяются приложением к коллективному договору.</w:t>
      </w:r>
    </w:p>
    <w:p w:rsidR="00685C33" w:rsidRPr="00685C33" w:rsidRDefault="00685C33" w:rsidP="00685C33">
      <w:pPr>
        <w:tabs>
          <w:tab w:val="left" w:pos="993"/>
        </w:tabs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11.2.12. Обеспечивать работников смывающими и (или) обезвреживающими средствами в соответствии с требованиями Приказа Министерства здравоохранения и социального развития РФ от 17 декабря 2010 г. № 1122н «Об утверждении типовых норм бесплатной выдачи работникам смывающих и (или) обезвреживающих средств и стандарта безопасности труда «Обеспечение работников смывающими и (или) обезвреживающими средствами».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Категории работников и норма выдачи смывающих и (или) обезвреживающих средств определяются </w:t>
      </w:r>
      <w:proofErr w:type="gramStart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приложением  к</w:t>
      </w:r>
      <w:proofErr w:type="gramEnd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коллективному договору.</w:t>
      </w:r>
    </w:p>
    <w:p w:rsidR="00685C33" w:rsidRPr="00685C33" w:rsidRDefault="00685C33" w:rsidP="00685C33">
      <w:pPr>
        <w:tabs>
          <w:tab w:val="left" w:pos="993"/>
        </w:tabs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11.2.13.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 г. №45н «Об утверждении норм и условий бесплатной выдачи работникам, занятым на работах с вредными условиями труда, молока или других равноценных пищевых продуктов, Порядка осуществления компенсационной выплаты в размере, эквивалентном стоимости молока или других равноценных пищевых продуктов, и Перечня вредных производственных факторов, при воздействии которых в профилактических целях рекомендуется употребление молока или других равноценных пищевых продуктов».</w:t>
      </w:r>
    </w:p>
    <w:p w:rsidR="00685C33" w:rsidRPr="00685C33" w:rsidRDefault="00685C33" w:rsidP="00685C33">
      <w:pPr>
        <w:tabs>
          <w:tab w:val="left" w:pos="993"/>
        </w:tabs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11.2.14. Обеспечивать проведение предварительных при поступлении на работу и периодических медицинских осмотров (обследований) работников</w:t>
      </w:r>
      <w:r w:rsidR="00B820DC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с сохранением за работниками места работы (должности) и среднего заработка на время их прохождения.</w:t>
      </w:r>
    </w:p>
    <w:p w:rsidR="00685C33" w:rsidRPr="00685C33" w:rsidRDefault="00685C33" w:rsidP="00685C33">
      <w:pPr>
        <w:tabs>
          <w:tab w:val="left" w:pos="993"/>
        </w:tabs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11.2.15.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г. № 695 «О прохождении обязательного психиатрического освидетельствования работниками, осуществляющими отдельные виды деятельности, в том числе деятельность, связанную с источниками повышенной опасности (с влиянием вредных веществ и неблагоприятных производственных факторов), а также работающими в условиях повышенной опасности».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11.2.16. Осуществлять контроль за содержанием и техническим состоянием зданий, сооружений, санитарно-бытовых помещений, а также безопасной 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lastRenderedPageBreak/>
        <w:t>эксплуатацией оборудования и механизмов образовательной организации. В том числе обеспечивать на каждом рабочем месте необходимый температурный режим, освещенность и вентиляцию в соответствии с санитарно-гигиеническими нормами и требованиями охраны труда.</w:t>
      </w:r>
    </w:p>
    <w:p w:rsidR="00685C33" w:rsidRPr="00685C33" w:rsidRDefault="00685C33" w:rsidP="00685C33">
      <w:pPr>
        <w:tabs>
          <w:tab w:val="left" w:pos="1620"/>
        </w:tabs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11.2.17.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Обеспечить наличие аптечек первой помощи работникам, питьевой воды.</w:t>
      </w:r>
    </w:p>
    <w:p w:rsidR="00685C33" w:rsidRPr="00685C33" w:rsidRDefault="00685C33" w:rsidP="00685C33">
      <w:pPr>
        <w:tabs>
          <w:tab w:val="left" w:pos="1620"/>
        </w:tabs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11.2.18. Проводить своевременное расследование несчастных случаев на производстве (включая микроповреждения) в соответствии с действующим законодательством и вести их учет.</w:t>
      </w:r>
    </w:p>
    <w:p w:rsidR="00685C33" w:rsidRPr="00685C33" w:rsidRDefault="00685C33" w:rsidP="00685C33">
      <w:pPr>
        <w:tabs>
          <w:tab w:val="left" w:pos="1620"/>
        </w:tabs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11.2.19. Обеспечить выплату денежной компенсации семье работника, погибшего в результате несчастного случая на производстве, если несчастный случай на производстве произошел не по вине работника.</w:t>
      </w:r>
    </w:p>
    <w:p w:rsidR="00685C33" w:rsidRPr="00685C33" w:rsidRDefault="00685C33" w:rsidP="00685C33">
      <w:pPr>
        <w:tabs>
          <w:tab w:val="left" w:pos="1620"/>
        </w:tabs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11.2.20. Обеспечивать соблюдение работниками требований, правил и инструкций по охране труда.</w:t>
      </w:r>
    </w:p>
    <w:p w:rsidR="00685C33" w:rsidRPr="00685C33" w:rsidRDefault="00685C33" w:rsidP="00685C33">
      <w:pPr>
        <w:tabs>
          <w:tab w:val="left" w:pos="1620"/>
        </w:tabs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11.2.21.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труда, выполнением соглашения по охране труда.</w:t>
      </w:r>
    </w:p>
    <w:p w:rsidR="00685C33" w:rsidRPr="00685C33" w:rsidRDefault="00685C33" w:rsidP="00685C33">
      <w:pPr>
        <w:tabs>
          <w:tab w:val="left" w:pos="993"/>
        </w:tabs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11.2.22. Обеспечивать технической инспекции труда Профсоюза, внештатным техническим инспекторам Профсоюза, уполномоченным по охране труда Профсоюза, членам комиссии по охране труда беспрепятственное посещение образовательной организаций, ее подразделений, рабочих мест без предварительного уведомления, а также организует помощь в предоставлении им средств связи, транспорта для выполнения общественных обязанностей по проведению обследований состояния охраны труда.</w:t>
      </w:r>
    </w:p>
    <w:p w:rsidR="00685C33" w:rsidRPr="00685C33" w:rsidRDefault="00685C33" w:rsidP="00685C33">
      <w:pPr>
        <w:tabs>
          <w:tab w:val="left" w:pos="1620"/>
        </w:tabs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11.2.23.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Работодатель гарантирует наличие оборудованного помещения для отдыха работников образовательной организации и приёма пищи.</w:t>
      </w: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11.2.24.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труда, ему предоставляется другая работа на время устранения такой опасности, либо производится оплата возникшего по этой причине простоя в размере среднего заработка.</w:t>
      </w: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11.3. Работники обязуются:</w:t>
      </w: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11.3.1. Соблюдать требования охраны труда, установленные законами и иными нормативными правовыми актами, а также правилами и инструкциями по охране труда.</w:t>
      </w: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11.3.2. Проходить обучение безопасным методам и приемам выполнения работ, оказанию первой помощи при несчастных случаях на производстве, правильному применению средств индивидуальной защиты, инструктаж по охране труда, проверку знаний требований охраны труда.</w:t>
      </w: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11.3.3. Проходить обязательные предварительные при поступлении на работу и периодические медицинские осмотры (психиатрические освидетельствования), а также внеочередные медицинские осмотры (психиатрические освидетельствования) в соответствии с медицинскими рекомендациями за счет средств работодателя.</w:t>
      </w:r>
    </w:p>
    <w:p w:rsidR="00685C33" w:rsidRPr="00685C33" w:rsidRDefault="00685C33" w:rsidP="00685C33">
      <w:pPr>
        <w:autoSpaceDE w:val="0"/>
        <w:autoSpaceDN w:val="0"/>
        <w:adjustRightInd w:val="0"/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11.3.4. Правильно применять средства индивидуальной и коллективной защиты.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lastRenderedPageBreak/>
        <w:t>11.3.5. Незамедлительно извещать руководителя, заместителя руководителя либо руководителя структурного подразделения образовательной организации о любой ситуации, угрожающей жизни и здоровью людей, о каждом несчастном случае. Своевременно информировать работодателя о микроповреждениях, полученных ими в ходе трудовой деятельности.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11.4. Выборный орган первичной профсоюзной организации обязуется: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11.4.1.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11.4.2.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Координировать работу уполномоченных (доверенных) лиц по охране труда выборного органа первичной профсоюзной организации по осуществлению общественного контроля за состоянием охраны труда в учебных кабинетах, аудиториях, лабораториях, производственных и других помещениях.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11.4.3.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Содействовать организации обучения и проверки знаний требований охраны труда уполномоченных (доверенных) лиц по охране труда выборного органа первичной профсоюзной организации, членов комитета (комиссии) по охране труда.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11.4.4.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Обеспечивать участие представителей выборного органа первичной профсоюзной организации в комиссиях: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-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по охране труда;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-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по проведению специальной оценки условий труда;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-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по расследованию несчастных случаев на производстве;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- по приемке учебных, научных и производственных помещений, спортивных залов, площадок, бассейнов и других объектов к началу учебного года.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11.4.5.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11.4.6.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Оказывать практическую помощь работникам в реализации их прав на безопасные условия труда, гарантии и компенсации за работу во вредных условиях труда.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11.4.7.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Принимать участие в рассмотрении трудовых споров, связанных с нарушением законодательства об охране труда, обязательств, предусмотренных настоящим коллективным договором, представлять и защищать права и интересы работников в органах управления организацией, в суде.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Обращаться к работодателю с предложением о привлечении к ответственности лиц, допустивших нарушения требований охраны труда.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11.4.8.</w:t>
      </w:r>
      <w:r w:rsidRPr="00685C33">
        <w:rPr>
          <w:rFonts w:ascii="Calibri" w:eastAsia="Arial Unicode MS" w:hAnsi="Calibri" w:cs="Times New Roman"/>
          <w:bCs/>
          <w:kern w:val="1"/>
          <w:sz w:val="28"/>
          <w:szCs w:val="28"/>
          <w:lang w:eastAsia="ru-RU"/>
        </w:rPr>
        <w:t> 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Обеспечивать участие уполномоченных лиц по охране труда выборного органа первичной профсоюзной организации в смотре-конкурсе на звание «Лучший уполномоченный по охране труда», проведении Дней охраны труда, конференций, семинаров и выставок по охране труда.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/>
          <w:sz w:val="32"/>
          <w:szCs w:val="32"/>
          <w:u w:val="single"/>
          <w:lang w:eastAsia="ru-RU"/>
        </w:rPr>
      </w:pPr>
      <w:r w:rsidRPr="00685C33">
        <w:rPr>
          <w:rFonts w:ascii="Calibri" w:eastAsia="Times New Roman" w:hAnsi="Calibri" w:cs="Times New Roman"/>
          <w:b/>
          <w:sz w:val="32"/>
          <w:szCs w:val="32"/>
          <w:lang w:eastAsia="ru-RU"/>
        </w:rPr>
        <w:lastRenderedPageBreak/>
        <w:t>3.</w:t>
      </w:r>
      <w:r w:rsidR="00DD2701" w:rsidRPr="00DD2701">
        <w:rPr>
          <w:rFonts w:ascii="Calibri" w:eastAsia="Times New Roman" w:hAnsi="Calibri" w:cs="Times New Roman"/>
          <w:b/>
          <w:sz w:val="32"/>
          <w:szCs w:val="32"/>
          <w:lang w:eastAsia="ru-RU"/>
        </w:rPr>
        <w:t xml:space="preserve"> </w:t>
      </w:r>
      <w:r w:rsidRPr="00685C33">
        <w:rPr>
          <w:rFonts w:ascii="Calibri" w:eastAsia="Times New Roman" w:hAnsi="Calibri" w:cs="Times New Roman"/>
          <w:b/>
          <w:sz w:val="32"/>
          <w:szCs w:val="32"/>
          <w:lang w:eastAsia="ru-RU"/>
        </w:rPr>
        <w:t>Исключить приложения№ 3,4,12,15. Принять решения по данным вопросам как локально – нормативный документ учреждения по мере принятия Приказов Федеральными министерствами.</w:t>
      </w:r>
      <w:r w:rsidRPr="00685C33">
        <w:rPr>
          <w:rFonts w:ascii="Calibri" w:eastAsia="Times New Roman" w:hAnsi="Calibri" w:cs="Times New Roman"/>
          <w:b/>
          <w:sz w:val="32"/>
          <w:szCs w:val="32"/>
          <w:u w:val="single"/>
          <w:lang w:eastAsia="ru-RU"/>
        </w:rPr>
        <w:t xml:space="preserve"> </w:t>
      </w: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/>
          <w:snapToGrid w:val="0"/>
          <w:sz w:val="28"/>
          <w:szCs w:val="28"/>
        </w:rPr>
      </w:pP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 Приложение № 3.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 НОРМЫ БЕСПЛАТНОЙ ВЫДАЧИ РАБОТНИКАМ СМЫВАЮЩИХ И (ИЛИ) ОБЕЗВРЕЖИВА</w:t>
      </w:r>
      <w:bookmarkStart w:id="0" w:name="_GoBack"/>
      <w:bookmarkEnd w:id="0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ЮЩИХ СРЕДСТВ И СТАНДАРТА БЕЗОПАСНОСТИ ТРУДА "ОБЕСПЕЧЕНИЕ РАБОТНИКОВ СМЫВАЮЩИМИ И (ИЛИ) ОБЕЗВРЕЖИВАЮЩИМИ СРЕДСТВАМИ"(в ред. Приказов Минтруда РФ17.12.2010 № 1122н, </w:t>
      </w:r>
      <w:hyperlink r:id="rId5" w:anchor="l0" w:history="1">
        <w:r w:rsidRPr="00685C33">
          <w:rPr>
            <w:rFonts w:ascii="Calibri" w:eastAsia="Times New Roman" w:hAnsi="Calibri" w:cs="Times New Roman"/>
            <w:bCs/>
            <w:sz w:val="28"/>
            <w:szCs w:val="28"/>
            <w:u w:val="single"/>
            <w:lang w:eastAsia="ru-RU"/>
          </w:rPr>
          <w:t>от 07.02.2013 N 48н</w:t>
        </w:r>
      </w:hyperlink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, </w:t>
      </w:r>
      <w:hyperlink r:id="rId6" w:anchor="l0" w:history="1">
        <w:r w:rsidRPr="00685C33">
          <w:rPr>
            <w:rFonts w:ascii="Calibri" w:eastAsia="Times New Roman" w:hAnsi="Calibri" w:cs="Times New Roman"/>
            <w:bCs/>
            <w:sz w:val="28"/>
            <w:szCs w:val="28"/>
            <w:u w:val="single"/>
            <w:lang w:eastAsia="ru-RU"/>
          </w:rPr>
          <w:t>от 20.02.2014 N 103н</w:t>
        </w:r>
      </w:hyperlink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, </w:t>
      </w:r>
      <w:hyperlink r:id="rId7" w:anchor="l0" w:history="1">
        <w:r w:rsidRPr="00685C33">
          <w:rPr>
            <w:rFonts w:ascii="Calibri" w:eastAsia="Times New Roman" w:hAnsi="Calibri" w:cs="Times New Roman"/>
            <w:bCs/>
            <w:sz w:val="28"/>
            <w:szCs w:val="28"/>
            <w:u w:val="single"/>
            <w:lang w:eastAsia="ru-RU"/>
          </w:rPr>
          <w:t>от 23.11.2017 N 805н</w:t>
        </w:r>
      </w:hyperlink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). </w:t>
      </w:r>
    </w:p>
    <w:p w:rsidR="00685C33" w:rsidRPr="00685C33" w:rsidRDefault="00685C33" w:rsidP="00685C33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ТИПОВЫЕ НОРМЫ БЕСПЛАТНОЙ ВЫДАЧИ РАБОТНИКАМ СМЫВАЮЩИХ И (ИЛИ) ОБЕЗВРЕЖИВАЮЩИХ </w:t>
      </w:r>
      <w:proofErr w:type="gramStart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СРЕДСТВ(</w:t>
      </w:r>
      <w:proofErr w:type="gramEnd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в ред. Приказа Минтруда РФ </w:t>
      </w:r>
      <w:hyperlink r:id="rId8" w:anchor="l0" w:history="1">
        <w:r w:rsidRPr="00685C33">
          <w:rPr>
            <w:rFonts w:ascii="Calibri" w:eastAsia="Times New Roman" w:hAnsi="Calibri" w:cs="Times New Roman"/>
            <w:bCs/>
            <w:sz w:val="28"/>
            <w:szCs w:val="28"/>
            <w:u w:val="single"/>
            <w:lang w:eastAsia="ru-RU"/>
          </w:rPr>
          <w:t>от 07.02.2013 N 48н</w:t>
        </w:r>
      </w:hyperlink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)</w:t>
      </w:r>
    </w:p>
    <w:p w:rsidR="00685C33" w:rsidRPr="00685C33" w:rsidRDefault="00685C33" w:rsidP="00685C33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СТАНДАРТ БЕЗОПАСНОСТИ ТРУДА "ОБЕСПЕЧЕНИЕ РАБОТНИКОВ СМЫВАЮЩИМИ И (ИЛИ) ОБЕЗВРЕЖИВАЮЩИМИ СРЕДСТВАМИ"</w:t>
      </w:r>
    </w:p>
    <w:p w:rsidR="00685C33" w:rsidRPr="00685C33" w:rsidRDefault="00685C33" w:rsidP="00685C33">
      <w:pPr>
        <w:widowControl w:val="0"/>
        <w:autoSpaceDE w:val="0"/>
        <w:autoSpaceDN w:val="0"/>
        <w:adjustRightInd w:val="0"/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(</w:t>
      </w:r>
      <w:proofErr w:type="gramStart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в</w:t>
      </w:r>
      <w:proofErr w:type="gramEnd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ред. Приказов Минтруда РФ </w:t>
      </w:r>
      <w:hyperlink r:id="rId9" w:anchor="l39" w:history="1">
        <w:r w:rsidRPr="00685C33">
          <w:rPr>
            <w:rFonts w:ascii="Calibri" w:eastAsia="Times New Roman" w:hAnsi="Calibri" w:cs="Times New Roman"/>
            <w:bCs/>
            <w:sz w:val="28"/>
            <w:szCs w:val="28"/>
            <w:u w:val="single"/>
            <w:lang w:eastAsia="ru-RU"/>
          </w:rPr>
          <w:t>от 20.02.2014 N 103н</w:t>
        </w:r>
      </w:hyperlink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, </w:t>
      </w:r>
      <w:hyperlink r:id="rId10" w:anchor="l1" w:history="1">
        <w:r w:rsidRPr="00685C33">
          <w:rPr>
            <w:rFonts w:ascii="Calibri" w:eastAsia="Times New Roman" w:hAnsi="Calibri" w:cs="Times New Roman"/>
            <w:bCs/>
            <w:sz w:val="28"/>
            <w:szCs w:val="28"/>
            <w:u w:val="single"/>
            <w:lang w:eastAsia="ru-RU"/>
          </w:rPr>
          <w:t>от 23.11.2017 N 805н</w:t>
        </w:r>
      </w:hyperlink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). (</w:t>
      </w:r>
      <w:proofErr w:type="gramStart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выписки</w:t>
      </w:r>
      <w:proofErr w:type="gramEnd"/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)</w:t>
      </w: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/>
          <w:sz w:val="28"/>
          <w:szCs w:val="28"/>
          <w:lang w:eastAsia="ru-RU"/>
        </w:rPr>
        <w:t xml:space="preserve">Приложение № 4. 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>Список должностей (профессий) по бесплатной выдаче сертифицированной специальной одежды, специальной обуви и других средств индивидуальной защиты работникам, занятым на работах с вредными и опасными условиями труда, а также на работах, выполняемых в особых температурных условиях или связанных с загрязнением.</w:t>
      </w: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</w:rPr>
      </w:pPr>
      <w:r w:rsidRPr="00685C33">
        <w:rPr>
          <w:rFonts w:ascii="Calibri" w:eastAsia="Times New Roman" w:hAnsi="Calibri" w:cs="Times New Roman"/>
          <w:bCs/>
          <w:sz w:val="28"/>
          <w:szCs w:val="28"/>
        </w:rPr>
        <w:t>(</w:t>
      </w:r>
      <w:proofErr w:type="gramStart"/>
      <w:r w:rsidRPr="00685C33">
        <w:rPr>
          <w:rFonts w:ascii="Calibri" w:eastAsia="Times New Roman" w:hAnsi="Calibri" w:cs="Times New Roman"/>
          <w:bCs/>
          <w:sz w:val="28"/>
          <w:szCs w:val="28"/>
        </w:rPr>
        <w:t>приказ</w:t>
      </w:r>
      <w:proofErr w:type="gramEnd"/>
      <w:r w:rsidRPr="00685C33">
        <w:rPr>
          <w:rFonts w:ascii="Calibri" w:eastAsia="Times New Roman" w:hAnsi="Calibri" w:cs="Times New Roman"/>
          <w:bCs/>
          <w:sz w:val="28"/>
          <w:szCs w:val="28"/>
        </w:rPr>
        <w:t xml:space="preserve"> Министерства здравоохранения и социального развития РФ от 1 июня 2009 г. №290н). (</w:t>
      </w:r>
      <w:proofErr w:type="gramStart"/>
      <w:r w:rsidRPr="00685C33">
        <w:rPr>
          <w:rFonts w:ascii="Calibri" w:eastAsia="Times New Roman" w:hAnsi="Calibri" w:cs="Times New Roman"/>
          <w:bCs/>
          <w:sz w:val="28"/>
          <w:szCs w:val="28"/>
        </w:rPr>
        <w:t>приказ</w:t>
      </w:r>
      <w:proofErr w:type="gramEnd"/>
      <w:r w:rsidRPr="00685C33">
        <w:rPr>
          <w:rFonts w:ascii="Calibri" w:eastAsia="Times New Roman" w:hAnsi="Calibri" w:cs="Times New Roman"/>
          <w:bCs/>
          <w:sz w:val="28"/>
          <w:szCs w:val="28"/>
        </w:rPr>
        <w:t xml:space="preserve"> Министерства труда и социальной защиты РФ от 9 декабря 2014 г. № 997н).</w:t>
      </w:r>
    </w:p>
    <w:p w:rsidR="00685C33" w:rsidRPr="00685C33" w:rsidRDefault="00685C33" w:rsidP="00685C33">
      <w:pPr>
        <w:spacing w:after="0" w:line="240" w:lineRule="auto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/>
          <w:sz w:val="28"/>
          <w:szCs w:val="28"/>
          <w:lang w:eastAsia="ru-RU"/>
        </w:rPr>
        <w:t>Приложение № 12.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Соглашение по охране труда.  </w:t>
      </w:r>
    </w:p>
    <w:p w:rsidR="00685C33" w:rsidRPr="00685C33" w:rsidRDefault="00685C33" w:rsidP="00685C33">
      <w:pPr>
        <w:spacing w:after="120"/>
        <w:ind w:left="-284"/>
        <w:jc w:val="both"/>
        <w:rPr>
          <w:rFonts w:ascii="Calibri" w:eastAsia="Times New Roman" w:hAnsi="Calibri" w:cs="Times New Roman"/>
          <w:bCs/>
          <w:sz w:val="28"/>
          <w:szCs w:val="28"/>
          <w:lang w:eastAsia="ru-RU"/>
        </w:rPr>
      </w:pPr>
      <w:r w:rsidRPr="00685C33">
        <w:rPr>
          <w:rFonts w:ascii="Calibri" w:eastAsia="Times New Roman" w:hAnsi="Calibri" w:cs="Times New Roman"/>
          <w:b/>
          <w:sz w:val="28"/>
          <w:szCs w:val="28"/>
          <w:lang w:eastAsia="ru-RU"/>
        </w:rPr>
        <w:t>Приложение №15.</w:t>
      </w:r>
      <w:r w:rsidRPr="00685C33">
        <w:rPr>
          <w:rFonts w:ascii="Calibri" w:eastAsia="Times New Roman" w:hAnsi="Calibri" w:cs="Times New Roman"/>
          <w:bCs/>
          <w:sz w:val="28"/>
          <w:szCs w:val="28"/>
          <w:lang w:eastAsia="ru-RU"/>
        </w:rPr>
        <w:t xml:space="preserve">  ПОЛОЖЕНИЕ о совместном комитете (комиссии) по охране труда.</w:t>
      </w:r>
    </w:p>
    <w:p w:rsidR="00685C33" w:rsidRPr="00685C33" w:rsidRDefault="00685C33" w:rsidP="00685C33">
      <w:pPr>
        <w:spacing w:after="0" w:line="240" w:lineRule="auto"/>
        <w:ind w:left="-284"/>
        <w:contextualSpacing/>
        <w:jc w:val="both"/>
        <w:rPr>
          <w:rFonts w:ascii="Calibri" w:eastAsia="Times New Roman" w:hAnsi="Calibri" w:cs="Times New Roman"/>
          <w:b/>
          <w:sz w:val="28"/>
          <w:szCs w:val="28"/>
          <w:lang w:eastAsia="ru-RU"/>
        </w:rPr>
      </w:pPr>
    </w:p>
    <w:p w:rsidR="00101685" w:rsidRPr="00101685" w:rsidRDefault="00101685" w:rsidP="00685C33">
      <w:pPr>
        <w:spacing w:after="0" w:line="240" w:lineRule="auto"/>
        <w:ind w:left="-284" w:right="141"/>
        <w:jc w:val="both"/>
        <w:rPr>
          <w:rFonts w:ascii="Calibri" w:eastAsia="Times New Roman" w:hAnsi="Calibri" w:cs="Times New Roman"/>
          <w:lang w:eastAsia="ru-RU"/>
        </w:rPr>
      </w:pPr>
    </w:p>
    <w:p w:rsidR="00101685" w:rsidRPr="00101685" w:rsidRDefault="00101685" w:rsidP="00685C33">
      <w:pPr>
        <w:ind w:left="-284"/>
        <w:jc w:val="both"/>
      </w:pPr>
    </w:p>
    <w:sectPr w:rsidR="00101685" w:rsidRPr="00101685" w:rsidSect="00101685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EA5297"/>
    <w:multiLevelType w:val="hybridMultilevel"/>
    <w:tmpl w:val="6B565396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5D17A3"/>
    <w:multiLevelType w:val="hybridMultilevel"/>
    <w:tmpl w:val="C3DA18D6"/>
    <w:lvl w:ilvl="0" w:tplc="462A39BA">
      <w:start w:val="1"/>
      <w:numFmt w:val="decimal"/>
      <w:lvlText w:val="%1."/>
      <w:lvlJc w:val="left"/>
      <w:pPr>
        <w:ind w:left="76" w:hanging="360"/>
      </w:pPr>
      <w:rPr>
        <w:rFonts w:hint="default"/>
        <w:sz w:val="32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796" w:hanging="360"/>
      </w:pPr>
    </w:lvl>
    <w:lvl w:ilvl="2" w:tplc="0419001B" w:tentative="1">
      <w:start w:val="1"/>
      <w:numFmt w:val="lowerRoman"/>
      <w:lvlText w:val="%3."/>
      <w:lvlJc w:val="right"/>
      <w:pPr>
        <w:ind w:left="1516" w:hanging="180"/>
      </w:pPr>
    </w:lvl>
    <w:lvl w:ilvl="3" w:tplc="0419000F" w:tentative="1">
      <w:start w:val="1"/>
      <w:numFmt w:val="decimal"/>
      <w:lvlText w:val="%4."/>
      <w:lvlJc w:val="left"/>
      <w:pPr>
        <w:ind w:left="2236" w:hanging="360"/>
      </w:pPr>
    </w:lvl>
    <w:lvl w:ilvl="4" w:tplc="04190019" w:tentative="1">
      <w:start w:val="1"/>
      <w:numFmt w:val="lowerLetter"/>
      <w:lvlText w:val="%5."/>
      <w:lvlJc w:val="left"/>
      <w:pPr>
        <w:ind w:left="2956" w:hanging="360"/>
      </w:pPr>
    </w:lvl>
    <w:lvl w:ilvl="5" w:tplc="0419001B" w:tentative="1">
      <w:start w:val="1"/>
      <w:numFmt w:val="lowerRoman"/>
      <w:lvlText w:val="%6."/>
      <w:lvlJc w:val="right"/>
      <w:pPr>
        <w:ind w:left="3676" w:hanging="180"/>
      </w:pPr>
    </w:lvl>
    <w:lvl w:ilvl="6" w:tplc="0419000F" w:tentative="1">
      <w:start w:val="1"/>
      <w:numFmt w:val="decimal"/>
      <w:lvlText w:val="%7."/>
      <w:lvlJc w:val="left"/>
      <w:pPr>
        <w:ind w:left="4396" w:hanging="360"/>
      </w:pPr>
    </w:lvl>
    <w:lvl w:ilvl="7" w:tplc="04190019" w:tentative="1">
      <w:start w:val="1"/>
      <w:numFmt w:val="lowerLetter"/>
      <w:lvlText w:val="%8."/>
      <w:lvlJc w:val="left"/>
      <w:pPr>
        <w:ind w:left="5116" w:hanging="360"/>
      </w:pPr>
    </w:lvl>
    <w:lvl w:ilvl="8" w:tplc="0419001B" w:tentative="1">
      <w:start w:val="1"/>
      <w:numFmt w:val="lowerRoman"/>
      <w:lvlText w:val="%9."/>
      <w:lvlJc w:val="right"/>
      <w:pPr>
        <w:ind w:left="5836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1C87"/>
    <w:rsid w:val="0003392B"/>
    <w:rsid w:val="00101685"/>
    <w:rsid w:val="00271CC3"/>
    <w:rsid w:val="00326046"/>
    <w:rsid w:val="00581A5B"/>
    <w:rsid w:val="00685C33"/>
    <w:rsid w:val="006C0D38"/>
    <w:rsid w:val="00B820DC"/>
    <w:rsid w:val="00DD2701"/>
    <w:rsid w:val="00DE5199"/>
    <w:rsid w:val="00E01C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F06D8ED-C016-479E-AB14-2B75E9BA9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101685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locked/>
    <w:rsid w:val="00101685"/>
    <w:rPr>
      <w:rFonts w:ascii="Calibri" w:eastAsia="Times New Roman" w:hAnsi="Calibri" w:cs="Times New Roman"/>
    </w:rPr>
  </w:style>
  <w:style w:type="paragraph" w:styleId="a5">
    <w:name w:val="Balloon Text"/>
    <w:basedOn w:val="a"/>
    <w:link w:val="a6"/>
    <w:uiPriority w:val="99"/>
    <w:semiHidden/>
    <w:unhideWhenUsed/>
    <w:rsid w:val="006C0D3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6C0D38"/>
    <w:rPr>
      <w:rFonts w:ascii="Segoe UI" w:hAnsi="Segoe UI" w:cs="Segoe UI"/>
      <w:sz w:val="18"/>
      <w:szCs w:val="18"/>
    </w:rPr>
  </w:style>
  <w:style w:type="character" w:customStyle="1" w:styleId="1">
    <w:name w:val="Без интервала Знак1"/>
    <w:uiPriority w:val="99"/>
    <w:locked/>
    <w:rsid w:val="00685C33"/>
    <w:rPr>
      <w:rFonts w:ascii="Calibri" w:eastAsia="Times New Roman" w:hAnsi="Calibri" w:cs="Times New Roman"/>
      <w:lang w:eastAsia="en-US"/>
    </w:rPr>
  </w:style>
  <w:style w:type="paragraph" w:styleId="a7">
    <w:name w:val="List Paragraph"/>
    <w:basedOn w:val="a"/>
    <w:uiPriority w:val="34"/>
    <w:qFormat/>
    <w:rsid w:val="00685C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normativ.kontur.ru/document?moduleid=1&amp;documentid=211563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ormativ.kontur.ru/document?moduleid=1&amp;documentid=304588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normativ.kontur.ru/document?moduleid=1&amp;documentid=253164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normativ.kontur.ru/document?moduleid=1&amp;documentid=211563" TargetMode="External"/><Relationship Id="rId10" Type="http://schemas.openxmlformats.org/officeDocument/2006/relationships/hyperlink" Target="https://normativ.kontur.ru/document?moduleid=1&amp;documentid=30458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normativ.kontur.ru/document?moduleid=1&amp;documentid=25316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8</Pages>
  <Words>2913</Words>
  <Characters>16610</Characters>
  <Application>Microsoft Office Word</Application>
  <DocSecurity>0</DocSecurity>
  <Lines>138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Мелконян Гульфира</dc:creator>
  <cp:keywords/>
  <dc:description/>
  <cp:lastModifiedBy>Смирнова Светлана</cp:lastModifiedBy>
  <cp:revision>7</cp:revision>
  <cp:lastPrinted>2022-02-15T17:34:00Z</cp:lastPrinted>
  <dcterms:created xsi:type="dcterms:W3CDTF">2022-01-18T09:38:00Z</dcterms:created>
  <dcterms:modified xsi:type="dcterms:W3CDTF">2022-05-04T10:29:00Z</dcterms:modified>
</cp:coreProperties>
</file>